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F0" w:rsidRPr="00AE6C99" w:rsidRDefault="00AC0EF0" w:rsidP="001F7F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6C99">
        <w:rPr>
          <w:rFonts w:ascii="Times New Roman" w:hAnsi="Times New Roman" w:cs="Times New Roman"/>
          <w:b/>
          <w:bCs/>
          <w:sz w:val="28"/>
          <w:szCs w:val="28"/>
        </w:rPr>
        <w:t>VŠEOBECNÉ ZÁVÄZNÉ NARIADENIE</w:t>
      </w:r>
    </w:p>
    <w:p w:rsidR="00AC0EF0" w:rsidRPr="00AE6C99" w:rsidRDefault="00AC0EF0" w:rsidP="001F7F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6C99">
        <w:rPr>
          <w:rFonts w:ascii="Times New Roman" w:hAnsi="Times New Roman" w:cs="Times New Roman"/>
          <w:b/>
          <w:bCs/>
          <w:sz w:val="28"/>
          <w:szCs w:val="28"/>
        </w:rPr>
        <w:t>č.  1/2022</w:t>
      </w:r>
    </w:p>
    <w:p w:rsidR="00AC0EF0" w:rsidRPr="00AE6C99" w:rsidRDefault="00AC0EF0" w:rsidP="001F7F15">
      <w:pPr>
        <w:jc w:val="center"/>
        <w:rPr>
          <w:rFonts w:ascii="Times New Roman" w:hAnsi="Times New Roman" w:cs="Times New Roman"/>
          <w:b/>
          <w:bCs/>
        </w:rPr>
      </w:pPr>
      <w:r w:rsidRPr="00AE6C99">
        <w:rPr>
          <w:rFonts w:ascii="Times New Roman" w:hAnsi="Times New Roman" w:cs="Times New Roman"/>
          <w:b/>
          <w:bCs/>
        </w:rPr>
        <w:t>o určení pravidiel času predaja v obchode a času prevádzk</w:t>
      </w:r>
      <w:r>
        <w:rPr>
          <w:rFonts w:ascii="Times New Roman" w:hAnsi="Times New Roman" w:cs="Times New Roman"/>
          <w:b/>
          <w:bCs/>
        </w:rPr>
        <w:t>y služieb na území obce Rašice</w:t>
      </w:r>
    </w:p>
    <w:p w:rsidR="00AC0EF0" w:rsidRDefault="00AC0EF0" w:rsidP="001F7F15">
      <w:pPr>
        <w:jc w:val="center"/>
        <w:rPr>
          <w:rFonts w:ascii="Times New Roman" w:hAnsi="Times New Roman" w:cs="Times New Roman"/>
        </w:rPr>
      </w:pPr>
    </w:p>
    <w:p w:rsidR="00AC0EF0" w:rsidRDefault="00AC0EF0" w:rsidP="00FB59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 Rašice na základe samostatnej pôsobnosti podľa článku 68 ústavy Slovenskej republiky a podľa § 6 ods. 1  a § 4 ods. 5 písm. a) bodu 3 zákona č. 369/1990 Zb. o obecnom zriadení v znení neskorších predpisov vydáva toto všeobecné záväzné nariadenie</w:t>
      </w:r>
    </w:p>
    <w:p w:rsidR="00AC0EF0" w:rsidRDefault="00AC0EF0" w:rsidP="00FB5916">
      <w:pPr>
        <w:rPr>
          <w:rFonts w:ascii="Times New Roman" w:hAnsi="Times New Roman" w:cs="Times New Roman"/>
        </w:rPr>
      </w:pPr>
    </w:p>
    <w:p w:rsidR="00AC0EF0" w:rsidRDefault="00AC0EF0" w:rsidP="00FB5916">
      <w:pPr>
        <w:jc w:val="center"/>
        <w:rPr>
          <w:rFonts w:ascii="Times New Roman" w:hAnsi="Times New Roman" w:cs="Times New Roman"/>
          <w:b/>
          <w:bCs/>
        </w:rPr>
      </w:pPr>
      <w:r w:rsidRPr="00AE6C99">
        <w:rPr>
          <w:rFonts w:ascii="Times New Roman" w:hAnsi="Times New Roman" w:cs="Times New Roman"/>
          <w:b/>
          <w:bCs/>
        </w:rPr>
        <w:t>Článok 1</w:t>
      </w:r>
    </w:p>
    <w:p w:rsidR="00AC0EF0" w:rsidRPr="00AE6C99" w:rsidRDefault="00AC0EF0" w:rsidP="00FB591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§1</w:t>
      </w:r>
    </w:p>
    <w:p w:rsidR="00AC0EF0" w:rsidRPr="00AE6C99" w:rsidRDefault="00AC0EF0" w:rsidP="00FB591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Predmet úpravy</w:t>
      </w:r>
    </w:p>
    <w:p w:rsidR="00AC0EF0" w:rsidRDefault="00AC0EF0" w:rsidP="00FB5916">
      <w:pPr>
        <w:jc w:val="center"/>
        <w:rPr>
          <w:rFonts w:ascii="Times New Roman" w:hAnsi="Times New Roman" w:cs="Times New Roman"/>
        </w:rPr>
      </w:pPr>
    </w:p>
    <w:p w:rsidR="00AC0EF0" w:rsidRDefault="00AC0EF0" w:rsidP="00FB59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 účely tohto všeobecne záväzného nariadenia (ďalej len „VZN“) sa rozumie:</w:t>
      </w:r>
    </w:p>
    <w:p w:rsidR="00AC0EF0" w:rsidRDefault="00AC0EF0" w:rsidP="00F15A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Všeobecne záväzné nariadenie obce  ustanovuje pravidlá času predaja v obchode a času prevádzky služieb na území obce Rašice / ďalej len obec/ pre všetky právnické a fyzické osoby – podnikateľov, ktorí prevádzkujú na území obce prevádzky obchodu a služieb.</w:t>
      </w:r>
    </w:p>
    <w:p w:rsidR="00AC0EF0" w:rsidRPr="00913FB8" w:rsidRDefault="00AC0EF0" w:rsidP="00913F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VZN sa nevzťahuje na predaj výrobkov a poskytovanie služieb na trhových miestach na území obce.</w:t>
      </w:r>
    </w:p>
    <w:p w:rsidR="00AC0EF0" w:rsidRDefault="00AC0EF0" w:rsidP="00F15A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Prevádzkovateľ prevádzky je podnikateľ, ktorý v prevádzkarni vykonáva podnikateľskú činnosť predajom tovaru alebo poskytovaním služieb</w:t>
      </w:r>
    </w:p>
    <w:p w:rsidR="00AC0EF0" w:rsidRDefault="00AC0EF0" w:rsidP="004E0EEC">
      <w:pPr>
        <w:pStyle w:val="ListParagraph"/>
        <w:rPr>
          <w:rFonts w:ascii="Times New Roman" w:hAnsi="Times New Roman" w:cs="Times New Roman"/>
        </w:rPr>
      </w:pPr>
    </w:p>
    <w:p w:rsidR="00AC0EF0" w:rsidRDefault="00AC0EF0" w:rsidP="004E0EEC">
      <w:pPr>
        <w:pStyle w:val="ListParagraph"/>
        <w:rPr>
          <w:rFonts w:ascii="Times New Roman" w:hAnsi="Times New Roman" w:cs="Times New Roman"/>
        </w:rPr>
      </w:pPr>
    </w:p>
    <w:p w:rsidR="00AC0EF0" w:rsidRDefault="00AC0EF0" w:rsidP="004E0EEC">
      <w:pPr>
        <w:pStyle w:val="ListParagraph"/>
        <w:ind w:left="0"/>
        <w:jc w:val="center"/>
        <w:rPr>
          <w:rFonts w:ascii="Times New Roman" w:hAnsi="Times New Roman" w:cs="Times New Roman"/>
          <w:b/>
          <w:bCs/>
        </w:rPr>
      </w:pPr>
      <w:r w:rsidRPr="00AE6C99">
        <w:rPr>
          <w:rFonts w:ascii="Times New Roman" w:hAnsi="Times New Roman" w:cs="Times New Roman"/>
          <w:b/>
          <w:bCs/>
        </w:rPr>
        <w:t>Článok 2</w:t>
      </w:r>
    </w:p>
    <w:p w:rsidR="00AC0EF0" w:rsidRDefault="00AC0EF0" w:rsidP="004E0EEC">
      <w:pPr>
        <w:pStyle w:val="ListParagraph"/>
        <w:ind w:left="0"/>
        <w:jc w:val="center"/>
        <w:rPr>
          <w:rFonts w:ascii="Times New Roman" w:hAnsi="Times New Roman" w:cs="Times New Roman"/>
          <w:b/>
          <w:bCs/>
        </w:rPr>
      </w:pPr>
    </w:p>
    <w:p w:rsidR="00AC0EF0" w:rsidRPr="00AE6C99" w:rsidRDefault="00AC0EF0" w:rsidP="004E0EEC">
      <w:pPr>
        <w:pStyle w:val="ListParagraph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§2</w:t>
      </w:r>
    </w:p>
    <w:p w:rsidR="00AC0EF0" w:rsidRPr="00AE6C99" w:rsidRDefault="00AC0EF0" w:rsidP="004E0EEC">
      <w:pPr>
        <w:pStyle w:val="ListParagraph"/>
        <w:ind w:left="0"/>
        <w:jc w:val="center"/>
        <w:rPr>
          <w:rFonts w:ascii="Times New Roman" w:hAnsi="Times New Roman" w:cs="Times New Roman"/>
          <w:b/>
          <w:bCs/>
        </w:rPr>
      </w:pPr>
    </w:p>
    <w:p w:rsidR="00AC0EF0" w:rsidRPr="00AE6C99" w:rsidRDefault="00AC0EF0" w:rsidP="004E0EEC">
      <w:pPr>
        <w:pStyle w:val="ListParagraph"/>
        <w:ind w:left="0"/>
        <w:jc w:val="center"/>
        <w:rPr>
          <w:rFonts w:ascii="Times New Roman" w:hAnsi="Times New Roman" w:cs="Times New Roman"/>
          <w:b/>
          <w:bCs/>
        </w:rPr>
      </w:pPr>
      <w:r w:rsidRPr="00AE6C99">
        <w:rPr>
          <w:rFonts w:ascii="Times New Roman" w:hAnsi="Times New Roman" w:cs="Times New Roman"/>
          <w:b/>
          <w:bCs/>
        </w:rPr>
        <w:t>Určenie času predaja v obchode a času prevádzky služieb</w:t>
      </w:r>
    </w:p>
    <w:p w:rsidR="00AC0EF0" w:rsidRDefault="00AC0EF0" w:rsidP="004E0EEC">
      <w:pPr>
        <w:pStyle w:val="ListParagraph"/>
        <w:ind w:left="0"/>
        <w:jc w:val="center"/>
        <w:rPr>
          <w:rFonts w:ascii="Times New Roman" w:hAnsi="Times New Roman" w:cs="Times New Roman"/>
        </w:rPr>
      </w:pPr>
    </w:p>
    <w:p w:rsidR="00AC0EF0" w:rsidRDefault="00AC0EF0" w:rsidP="00913FB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Všeobecný prevádzkový čas prevádzkarní obchodu a prevádzkarní služieb sa určuje v dňoch pondelok až nedeľa v časovom rozmedzí od 06.00 hod. do 22.00 hod.</w:t>
      </w:r>
    </w:p>
    <w:p w:rsidR="00AC0EF0" w:rsidRDefault="00AC0EF0" w:rsidP="00913FB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13FB8">
        <w:rPr>
          <w:rFonts w:ascii="Times New Roman" w:hAnsi="Times New Roman" w:cs="Times New Roman"/>
        </w:rPr>
        <w:t>V rámci všeobecného prevádzkového času si podnikateľ sám stanoví prevádzkový čas pre každú prevádzkareň.</w:t>
      </w:r>
    </w:p>
    <w:p w:rsidR="00AC0EF0" w:rsidRDefault="00AC0EF0" w:rsidP="00913FB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Podnikateľ je povinný dodržiavať povolený prevádzkový čas.</w:t>
      </w:r>
    </w:p>
    <w:p w:rsidR="00AC0EF0" w:rsidRDefault="00AC0EF0" w:rsidP="00913FB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Prevádzkový čas nad rámec všeobecného prevádzkového času podľa tohto článku môže obecné zastupiteľstvo určiť konkrétnej prevádzke na základe odôvodnenej žiadosti podnikateľa.</w:t>
      </w:r>
    </w:p>
    <w:p w:rsidR="00AC0EF0" w:rsidRDefault="00AC0EF0" w:rsidP="00913FB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doby schválenia žiadosti obecným zastupiteľstvom môže byť prevádzkareň otvorená v rámci prevádzkového času určeného týmto nariadením.</w:t>
      </w:r>
    </w:p>
    <w:p w:rsidR="00AC0EF0" w:rsidRDefault="00AC0EF0" w:rsidP="004645C0">
      <w:pPr>
        <w:rPr>
          <w:rFonts w:ascii="Times New Roman" w:hAnsi="Times New Roman" w:cs="Times New Roman"/>
        </w:rPr>
      </w:pPr>
    </w:p>
    <w:p w:rsidR="00AC0EF0" w:rsidRDefault="00AC0EF0" w:rsidP="004645C0">
      <w:pPr>
        <w:rPr>
          <w:rFonts w:ascii="Times New Roman" w:hAnsi="Times New Roman" w:cs="Times New Roman"/>
        </w:rPr>
      </w:pPr>
    </w:p>
    <w:p w:rsidR="00AC0EF0" w:rsidRPr="004645C0" w:rsidRDefault="00AC0EF0" w:rsidP="004645C0">
      <w:pPr>
        <w:rPr>
          <w:rFonts w:ascii="Times New Roman" w:hAnsi="Times New Roman" w:cs="Times New Roman"/>
        </w:rPr>
      </w:pPr>
    </w:p>
    <w:p w:rsidR="00AC0EF0" w:rsidRDefault="00AC0EF0" w:rsidP="004645C0">
      <w:pPr>
        <w:pStyle w:val="ListParagraph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-2-</w:t>
      </w:r>
    </w:p>
    <w:p w:rsidR="00AC0EF0" w:rsidRDefault="00AC0EF0" w:rsidP="00B57A33">
      <w:pPr>
        <w:jc w:val="center"/>
        <w:rPr>
          <w:rFonts w:ascii="Times New Roman" w:hAnsi="Times New Roman" w:cs="Times New Roman"/>
          <w:b/>
          <w:bCs/>
        </w:rPr>
      </w:pPr>
      <w:r w:rsidRPr="00AE6C99">
        <w:rPr>
          <w:rFonts w:ascii="Times New Roman" w:hAnsi="Times New Roman" w:cs="Times New Roman"/>
          <w:b/>
          <w:bCs/>
        </w:rPr>
        <w:t>Článok 3</w:t>
      </w:r>
    </w:p>
    <w:p w:rsidR="00AC0EF0" w:rsidRPr="00AE6C99" w:rsidRDefault="00AC0EF0" w:rsidP="00B57A3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§3</w:t>
      </w:r>
    </w:p>
    <w:p w:rsidR="00AC0EF0" w:rsidRPr="00AE6C99" w:rsidRDefault="00AC0EF0" w:rsidP="00B57A33">
      <w:pPr>
        <w:jc w:val="center"/>
        <w:rPr>
          <w:rFonts w:ascii="Times New Roman" w:hAnsi="Times New Roman" w:cs="Times New Roman"/>
          <w:b/>
          <w:bCs/>
        </w:rPr>
      </w:pPr>
      <w:r w:rsidRPr="00AE6C99">
        <w:rPr>
          <w:rFonts w:ascii="Times New Roman" w:hAnsi="Times New Roman" w:cs="Times New Roman"/>
          <w:b/>
          <w:bCs/>
        </w:rPr>
        <w:t>Prechodné ustanovenia</w:t>
      </w:r>
    </w:p>
    <w:p w:rsidR="00AC0EF0" w:rsidRDefault="00AC0EF0" w:rsidP="00B57A3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prípade, ak podnikateľ nemá pre prevádzkareň obchodu alebo prevádzkareň služieb stanovený prevádzkový čas v rozsahu všeobecného prevádzkového času určeného v článku 2tohto nariadenia, je povinný v lehote 30 kalendárnych dní od dňa nadobudnutia účinnosti tohto nariadenia vykonať úpravu tohto prevádzkového  času podľa tohto nariadenia.</w:t>
      </w:r>
    </w:p>
    <w:p w:rsidR="00AC0EF0" w:rsidRDefault="00AC0EF0" w:rsidP="00B57A3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Nadobudnutím účinnosti tohto nariadenia strácajú platnosť a účinnosť individuálne rozhodnutia o schválení, predĺžení alebo inej zmene prevádzkového času v prevádzke.</w:t>
      </w:r>
    </w:p>
    <w:p w:rsidR="00AC0EF0" w:rsidRDefault="00AC0EF0" w:rsidP="001A339C">
      <w:pPr>
        <w:pStyle w:val="ListParagraph"/>
        <w:rPr>
          <w:rFonts w:ascii="Times New Roman" w:hAnsi="Times New Roman" w:cs="Times New Roman"/>
        </w:rPr>
      </w:pPr>
    </w:p>
    <w:p w:rsidR="00AC0EF0" w:rsidRDefault="00AC0EF0" w:rsidP="001A339C">
      <w:pPr>
        <w:pStyle w:val="ListParagraph"/>
        <w:rPr>
          <w:rFonts w:ascii="Times New Roman" w:hAnsi="Times New Roman" w:cs="Times New Roman"/>
        </w:rPr>
      </w:pPr>
    </w:p>
    <w:p w:rsidR="00AC0EF0" w:rsidRDefault="00AC0EF0" w:rsidP="001A339C">
      <w:pPr>
        <w:pStyle w:val="ListParagraph"/>
        <w:jc w:val="center"/>
        <w:rPr>
          <w:rFonts w:ascii="Times New Roman" w:hAnsi="Times New Roman" w:cs="Times New Roman"/>
          <w:b/>
          <w:bCs/>
        </w:rPr>
      </w:pPr>
      <w:r w:rsidRPr="00AE6C99">
        <w:rPr>
          <w:rFonts w:ascii="Times New Roman" w:hAnsi="Times New Roman" w:cs="Times New Roman"/>
          <w:b/>
          <w:bCs/>
        </w:rPr>
        <w:t>Článok 4</w:t>
      </w:r>
    </w:p>
    <w:p w:rsidR="00AC0EF0" w:rsidRDefault="00AC0EF0" w:rsidP="001A339C">
      <w:pPr>
        <w:pStyle w:val="ListParagraph"/>
        <w:jc w:val="center"/>
        <w:rPr>
          <w:rFonts w:ascii="Times New Roman" w:hAnsi="Times New Roman" w:cs="Times New Roman"/>
          <w:b/>
          <w:bCs/>
        </w:rPr>
      </w:pPr>
    </w:p>
    <w:p w:rsidR="00AC0EF0" w:rsidRPr="00AE6C99" w:rsidRDefault="00AC0EF0" w:rsidP="001A339C">
      <w:pPr>
        <w:pStyle w:val="ListParagraph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§4</w:t>
      </w:r>
    </w:p>
    <w:p w:rsidR="00AC0EF0" w:rsidRPr="00AE6C99" w:rsidRDefault="00AC0EF0" w:rsidP="001A339C">
      <w:pPr>
        <w:pStyle w:val="ListParagraph"/>
        <w:jc w:val="center"/>
        <w:rPr>
          <w:rFonts w:ascii="Times New Roman" w:hAnsi="Times New Roman" w:cs="Times New Roman"/>
          <w:b/>
          <w:bCs/>
        </w:rPr>
      </w:pPr>
    </w:p>
    <w:p w:rsidR="00AC0EF0" w:rsidRDefault="00AC0EF0" w:rsidP="001A339C">
      <w:pPr>
        <w:pStyle w:val="ListParagraph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Povinnosti prevádzkovateľa prevádzky obchodu a služieb</w:t>
      </w:r>
    </w:p>
    <w:p w:rsidR="00AC0EF0" w:rsidRPr="0003029F" w:rsidRDefault="00AC0EF0" w:rsidP="001A339C">
      <w:pPr>
        <w:pStyle w:val="ListParagraph"/>
        <w:jc w:val="center"/>
        <w:rPr>
          <w:rFonts w:ascii="Times New Roman" w:hAnsi="Times New Roman" w:cs="Times New Roman"/>
        </w:rPr>
      </w:pPr>
    </w:p>
    <w:p w:rsidR="00AC0EF0" w:rsidRDefault="00AC0EF0" w:rsidP="001E760B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03029F">
        <w:rPr>
          <w:rFonts w:ascii="Times New Roman" w:hAnsi="Times New Roman" w:cs="Times New Roman"/>
        </w:rPr>
        <w:t>Prevádzkovateľ prevádzky a služieb na území obce individuálne určí presnú</w:t>
      </w:r>
      <w:r>
        <w:rPr>
          <w:rFonts w:ascii="Times New Roman" w:hAnsi="Times New Roman" w:cs="Times New Roman"/>
          <w:b/>
          <w:bCs/>
        </w:rPr>
        <w:t xml:space="preserve"> </w:t>
      </w:r>
      <w:r w:rsidRPr="0003029F">
        <w:rPr>
          <w:rFonts w:ascii="Times New Roman" w:hAnsi="Times New Roman" w:cs="Times New Roman"/>
        </w:rPr>
        <w:t>prevádzkovú dobu svojej prevádzky v rozsahu v súlade s ustanoveniami tohto nariadenia.</w:t>
      </w:r>
    </w:p>
    <w:p w:rsidR="00AC0EF0" w:rsidRPr="0003029F" w:rsidRDefault="00AC0EF0" w:rsidP="001E760B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Prevádzkovateľ prevádzky obchodu a služieb na území obce písomne oznámi obci do podateľne obce na obecnom úrade obce:</w:t>
      </w:r>
    </w:p>
    <w:p w:rsidR="00AC0EF0" w:rsidRDefault="00AC0EF0" w:rsidP="0003029F">
      <w:pPr>
        <w:pStyle w:val="ListParagraph"/>
        <w:rPr>
          <w:rFonts w:ascii="Times New Roman" w:hAnsi="Times New Roman" w:cs="Times New Roman"/>
        </w:rPr>
      </w:pPr>
      <w:r w:rsidRPr="0003029F">
        <w:rPr>
          <w:rFonts w:ascii="Times New Roman" w:hAnsi="Times New Roman" w:cs="Times New Roman"/>
        </w:rPr>
        <w:t>a/ prevádzkovú dobu prevádzky obchodu a služieb, najneskôr 5 dní pred začiatkom jej prevádzkovania,</w:t>
      </w:r>
    </w:p>
    <w:p w:rsidR="00AC0EF0" w:rsidRDefault="00AC0EF0" w:rsidP="0003029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b/ zmenu prevádzkovej doby prevádzky obchodu a služieb, najneskôr 5 dní pred začiatkom každej zmeny prevádzkovej doby,</w:t>
      </w:r>
    </w:p>
    <w:p w:rsidR="00AC0EF0" w:rsidRDefault="00AC0EF0" w:rsidP="0003029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c/ ukončenie prevádzkovania prevádzky obchodu a služieb, najneskôr v deň jej ukončenia.</w:t>
      </w:r>
    </w:p>
    <w:p w:rsidR="00AC0EF0" w:rsidRDefault="00AC0EF0" w:rsidP="0003029F">
      <w:pPr>
        <w:pStyle w:val="ListParagraph"/>
        <w:rPr>
          <w:rFonts w:ascii="Times New Roman" w:hAnsi="Times New Roman" w:cs="Times New Roman"/>
        </w:rPr>
      </w:pPr>
    </w:p>
    <w:p w:rsidR="00AC0EF0" w:rsidRPr="00541EFE" w:rsidRDefault="00AC0EF0" w:rsidP="00541EFE">
      <w:pPr>
        <w:jc w:val="center"/>
        <w:rPr>
          <w:rFonts w:ascii="Times New Roman" w:hAnsi="Times New Roman" w:cs="Times New Roman"/>
          <w:b/>
          <w:bCs/>
        </w:rPr>
      </w:pPr>
      <w:r w:rsidRPr="00541EFE">
        <w:rPr>
          <w:rFonts w:ascii="Times New Roman" w:hAnsi="Times New Roman" w:cs="Times New Roman"/>
          <w:b/>
          <w:bCs/>
        </w:rPr>
        <w:t xml:space="preserve">                 Článok 5</w:t>
      </w:r>
    </w:p>
    <w:p w:rsidR="00AC0EF0" w:rsidRDefault="00AC0EF0" w:rsidP="00541EFE">
      <w:pPr>
        <w:jc w:val="center"/>
        <w:rPr>
          <w:rFonts w:ascii="Times New Roman" w:hAnsi="Times New Roman" w:cs="Times New Roman"/>
          <w:b/>
          <w:bCs/>
        </w:rPr>
      </w:pPr>
      <w:r w:rsidRPr="00541EFE">
        <w:rPr>
          <w:rFonts w:ascii="Times New Roman" w:hAnsi="Times New Roman" w:cs="Times New Roman"/>
          <w:b/>
          <w:bCs/>
        </w:rPr>
        <w:t xml:space="preserve">                §5</w:t>
      </w:r>
    </w:p>
    <w:p w:rsidR="00AC0EF0" w:rsidRDefault="00AC0EF0" w:rsidP="00541EF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Kontrola dodržiavania nariadenia a sankcie za poruśenie ustanovení nariadenia.</w:t>
      </w:r>
    </w:p>
    <w:p w:rsidR="00AC0EF0" w:rsidRDefault="00AC0EF0" w:rsidP="00541EF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Kontrolu dodržiavania ustanovení tohto nariadenia vykonáva obec.</w:t>
      </w:r>
    </w:p>
    <w:p w:rsidR="00AC0EF0" w:rsidRDefault="00AC0EF0" w:rsidP="00541EF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porušení ustanovení nariadenia obec postupuje najmä podľa zákona č. 372/1990 Zb. o priestupkoch v znení neskorších predpisov.</w:t>
      </w:r>
    </w:p>
    <w:p w:rsidR="00AC0EF0" w:rsidRDefault="00AC0EF0" w:rsidP="003C03E8">
      <w:pPr>
        <w:pStyle w:val="ListParagraph"/>
        <w:rPr>
          <w:rFonts w:ascii="Times New Roman" w:hAnsi="Times New Roman" w:cs="Times New Roman"/>
        </w:rPr>
      </w:pPr>
    </w:p>
    <w:p w:rsidR="00AC0EF0" w:rsidRDefault="00AC0EF0" w:rsidP="003C03E8">
      <w:pPr>
        <w:pStyle w:val="ListParagraph"/>
        <w:rPr>
          <w:rFonts w:ascii="Times New Roman" w:hAnsi="Times New Roman" w:cs="Times New Roman"/>
          <w:b/>
          <w:bCs/>
        </w:rPr>
      </w:pPr>
      <w:r w:rsidRPr="003C03E8">
        <w:rPr>
          <w:rFonts w:ascii="Times New Roman" w:hAnsi="Times New Roman" w:cs="Times New Roman"/>
          <w:b/>
          <w:bCs/>
        </w:rPr>
        <w:t xml:space="preserve">                                                                     Článok 6</w:t>
      </w:r>
    </w:p>
    <w:p w:rsidR="00AC0EF0" w:rsidRDefault="00AC0EF0" w:rsidP="003C03E8">
      <w:pPr>
        <w:pStyle w:val="ListParagraph"/>
        <w:rPr>
          <w:rFonts w:ascii="Times New Roman" w:hAnsi="Times New Roman" w:cs="Times New Roman"/>
          <w:b/>
          <w:bCs/>
        </w:rPr>
      </w:pPr>
    </w:p>
    <w:p w:rsidR="00AC0EF0" w:rsidRDefault="00AC0EF0" w:rsidP="003C03E8">
      <w:pPr>
        <w:pStyle w:val="ListParagrap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§6</w:t>
      </w:r>
    </w:p>
    <w:p w:rsidR="00AC0EF0" w:rsidRDefault="00AC0EF0" w:rsidP="003C03E8">
      <w:pPr>
        <w:pStyle w:val="ListParagraph"/>
        <w:rPr>
          <w:rFonts w:ascii="Times New Roman" w:hAnsi="Times New Roman" w:cs="Times New Roman"/>
          <w:b/>
          <w:bCs/>
        </w:rPr>
      </w:pPr>
    </w:p>
    <w:p w:rsidR="00AC0EF0" w:rsidRDefault="00AC0EF0" w:rsidP="003C03E8">
      <w:pPr>
        <w:pStyle w:val="ListParagraph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Záverečné ustanovenia</w:t>
      </w:r>
    </w:p>
    <w:p w:rsidR="00AC0EF0" w:rsidRDefault="00AC0EF0" w:rsidP="003C03E8">
      <w:pPr>
        <w:pStyle w:val="ListParagraph"/>
        <w:jc w:val="center"/>
        <w:rPr>
          <w:rFonts w:ascii="Times New Roman" w:hAnsi="Times New Roman" w:cs="Times New Roman"/>
        </w:rPr>
      </w:pPr>
    </w:p>
    <w:p w:rsidR="00AC0EF0" w:rsidRDefault="00AC0EF0" w:rsidP="003C03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</w:t>
      </w:r>
      <w:r w:rsidRPr="003C03E8">
        <w:rPr>
          <w:rFonts w:ascii="Times New Roman" w:hAnsi="Times New Roman" w:cs="Times New Roman"/>
        </w:rPr>
        <w:t xml:space="preserve">.Toto všeobecné záväzné nariadenie obce Rašice bolo schválené Obecným zastupiteľstvom </w:t>
      </w:r>
    </w:p>
    <w:p w:rsidR="00AC0EF0" w:rsidRPr="003C03E8" w:rsidRDefault="00AC0EF0" w:rsidP="003C03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v Rašiciach dňa ..................., uznesením č........................     </w:t>
      </w:r>
    </w:p>
    <w:p w:rsidR="00AC0EF0" w:rsidRDefault="00AC0EF0" w:rsidP="003C03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2.VZN bolo vyhlásené vyvesením na úradnej tabuli obce a zverejnené na webovom sídle obce</w:t>
      </w:r>
    </w:p>
    <w:p w:rsidR="00AC0EF0" w:rsidRDefault="00AC0EF0" w:rsidP="003C03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dňa.30.05.2022.</w:t>
      </w:r>
    </w:p>
    <w:p w:rsidR="00AC0EF0" w:rsidRPr="003C03E8" w:rsidRDefault="00AC0EF0" w:rsidP="004645C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-.3-</w:t>
      </w:r>
    </w:p>
    <w:p w:rsidR="00AC0EF0" w:rsidRPr="004645C0" w:rsidRDefault="00AC0EF0" w:rsidP="00464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3.</w:t>
      </w:r>
      <w:r w:rsidRPr="004645C0">
        <w:rPr>
          <w:rFonts w:ascii="Times New Roman" w:hAnsi="Times New Roman" w:cs="Times New Roman"/>
        </w:rPr>
        <w:t xml:space="preserve"> Toto všeobecné záväzné nariadenie nadobúda účinnosť po jej zvesení dňa ..............</w:t>
      </w:r>
    </w:p>
    <w:p w:rsidR="00AC0EF0" w:rsidRDefault="00AC0EF0" w:rsidP="001A339C">
      <w:pPr>
        <w:rPr>
          <w:rFonts w:ascii="Times New Roman" w:hAnsi="Times New Roman" w:cs="Times New Roman"/>
        </w:rPr>
      </w:pPr>
    </w:p>
    <w:p w:rsidR="00AC0EF0" w:rsidRDefault="00AC0EF0" w:rsidP="001A339C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...............................................</w:t>
      </w:r>
    </w:p>
    <w:p w:rsidR="00AC0EF0" w:rsidRDefault="00AC0EF0" w:rsidP="001A339C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Aladár Miklós </w:t>
      </w:r>
    </w:p>
    <w:p w:rsidR="00AC0EF0" w:rsidRPr="001A339C" w:rsidRDefault="00AC0EF0" w:rsidP="001A339C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s</w:t>
      </w:r>
      <w:bookmarkStart w:id="0" w:name="_GoBack"/>
      <w:bookmarkEnd w:id="0"/>
      <w:r>
        <w:rPr>
          <w:rFonts w:ascii="Times New Roman" w:hAnsi="Times New Roman" w:cs="Times New Roman"/>
        </w:rPr>
        <w:t>tarosta obce</w:t>
      </w:r>
    </w:p>
    <w:p w:rsidR="00AC0EF0" w:rsidRDefault="00AC0EF0" w:rsidP="001A339C">
      <w:pPr>
        <w:pStyle w:val="ListParagraph"/>
        <w:jc w:val="center"/>
        <w:rPr>
          <w:rFonts w:ascii="Times New Roman" w:hAnsi="Times New Roman" w:cs="Times New Roman"/>
        </w:rPr>
      </w:pPr>
    </w:p>
    <w:p w:rsidR="00AC0EF0" w:rsidRPr="00B57A33" w:rsidRDefault="00AC0EF0" w:rsidP="001A339C">
      <w:pPr>
        <w:pStyle w:val="ListParagraph"/>
        <w:rPr>
          <w:rFonts w:ascii="Times New Roman" w:hAnsi="Times New Roman" w:cs="Times New Roman"/>
        </w:rPr>
      </w:pPr>
    </w:p>
    <w:p w:rsidR="00AC0EF0" w:rsidRPr="00F15A34" w:rsidRDefault="00AC0EF0" w:rsidP="004E0EEC">
      <w:pPr>
        <w:pStyle w:val="ListParagraph"/>
        <w:ind w:left="0"/>
        <w:jc w:val="center"/>
        <w:rPr>
          <w:rFonts w:ascii="Times New Roman" w:hAnsi="Times New Roman" w:cs="Times New Roman"/>
        </w:rPr>
      </w:pPr>
    </w:p>
    <w:p w:rsidR="00AC0EF0" w:rsidRPr="001F7F15" w:rsidRDefault="00AC0EF0" w:rsidP="00FB5916">
      <w:pPr>
        <w:rPr>
          <w:rFonts w:ascii="Times New Roman" w:hAnsi="Times New Roman" w:cs="Times New Roman"/>
        </w:rPr>
      </w:pPr>
    </w:p>
    <w:sectPr w:rsidR="00AC0EF0" w:rsidRPr="001F7F15" w:rsidSect="009D7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0CAE"/>
    <w:multiLevelType w:val="hybridMultilevel"/>
    <w:tmpl w:val="C89234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B3796"/>
    <w:multiLevelType w:val="hybridMultilevel"/>
    <w:tmpl w:val="5AF029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11474"/>
    <w:multiLevelType w:val="hybridMultilevel"/>
    <w:tmpl w:val="C6EA9C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C423D"/>
    <w:multiLevelType w:val="hybridMultilevel"/>
    <w:tmpl w:val="D7488C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F6DBE"/>
    <w:multiLevelType w:val="hybridMultilevel"/>
    <w:tmpl w:val="6AD60E2A"/>
    <w:lvl w:ilvl="0" w:tplc="BFBE74F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70" w:hanging="360"/>
      </w:pPr>
    </w:lvl>
    <w:lvl w:ilvl="2" w:tplc="040E001B">
      <w:start w:val="1"/>
      <w:numFmt w:val="lowerRoman"/>
      <w:lvlText w:val="%3."/>
      <w:lvlJc w:val="right"/>
      <w:pPr>
        <w:ind w:left="2190" w:hanging="180"/>
      </w:pPr>
    </w:lvl>
    <w:lvl w:ilvl="3" w:tplc="040E000F">
      <w:start w:val="1"/>
      <w:numFmt w:val="decimal"/>
      <w:lvlText w:val="%4."/>
      <w:lvlJc w:val="left"/>
      <w:pPr>
        <w:ind w:left="2910" w:hanging="360"/>
      </w:pPr>
    </w:lvl>
    <w:lvl w:ilvl="4" w:tplc="040E0019">
      <w:start w:val="1"/>
      <w:numFmt w:val="lowerLetter"/>
      <w:lvlText w:val="%5."/>
      <w:lvlJc w:val="left"/>
      <w:pPr>
        <w:ind w:left="3630" w:hanging="360"/>
      </w:pPr>
    </w:lvl>
    <w:lvl w:ilvl="5" w:tplc="040E001B">
      <w:start w:val="1"/>
      <w:numFmt w:val="lowerRoman"/>
      <w:lvlText w:val="%6."/>
      <w:lvlJc w:val="right"/>
      <w:pPr>
        <w:ind w:left="4350" w:hanging="180"/>
      </w:pPr>
    </w:lvl>
    <w:lvl w:ilvl="6" w:tplc="040E000F">
      <w:start w:val="1"/>
      <w:numFmt w:val="decimal"/>
      <w:lvlText w:val="%7."/>
      <w:lvlJc w:val="left"/>
      <w:pPr>
        <w:ind w:left="5070" w:hanging="360"/>
      </w:pPr>
    </w:lvl>
    <w:lvl w:ilvl="7" w:tplc="040E0019">
      <w:start w:val="1"/>
      <w:numFmt w:val="lowerLetter"/>
      <w:lvlText w:val="%8."/>
      <w:lvlJc w:val="left"/>
      <w:pPr>
        <w:ind w:left="5790" w:hanging="360"/>
      </w:pPr>
    </w:lvl>
    <w:lvl w:ilvl="8" w:tplc="040E001B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44320193"/>
    <w:multiLevelType w:val="hybridMultilevel"/>
    <w:tmpl w:val="3C66A0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C7284"/>
    <w:multiLevelType w:val="hybridMultilevel"/>
    <w:tmpl w:val="5AF029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A6BC8"/>
    <w:multiLevelType w:val="hybridMultilevel"/>
    <w:tmpl w:val="1C0EA4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2370E"/>
    <w:multiLevelType w:val="hybridMultilevel"/>
    <w:tmpl w:val="AFD88C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F15"/>
    <w:rsid w:val="00010A0E"/>
    <w:rsid w:val="0003029F"/>
    <w:rsid w:val="0009174F"/>
    <w:rsid w:val="00102330"/>
    <w:rsid w:val="001314DE"/>
    <w:rsid w:val="001A339C"/>
    <w:rsid w:val="001E760B"/>
    <w:rsid w:val="001F7F15"/>
    <w:rsid w:val="00371B73"/>
    <w:rsid w:val="003C03E8"/>
    <w:rsid w:val="004645C0"/>
    <w:rsid w:val="00485305"/>
    <w:rsid w:val="004E0EEC"/>
    <w:rsid w:val="00541EFE"/>
    <w:rsid w:val="005F5CC8"/>
    <w:rsid w:val="008032B0"/>
    <w:rsid w:val="00913FB8"/>
    <w:rsid w:val="009D7C80"/>
    <w:rsid w:val="00AC0EF0"/>
    <w:rsid w:val="00AE6C99"/>
    <w:rsid w:val="00B57A33"/>
    <w:rsid w:val="00F15A34"/>
    <w:rsid w:val="00F40874"/>
    <w:rsid w:val="00F7054B"/>
    <w:rsid w:val="00FB5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C8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15A3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579</Words>
  <Characters>3306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VŠEOBECNÉ ZÁVÄZNÉ NARIADENIE</dc:title>
  <dc:subject/>
  <dc:creator>ANDERKOVÁ Beáta</dc:creator>
  <cp:keywords/>
  <dc:description/>
  <cp:lastModifiedBy>user</cp:lastModifiedBy>
  <cp:revision>2</cp:revision>
  <dcterms:created xsi:type="dcterms:W3CDTF">2022-05-30T07:56:00Z</dcterms:created>
  <dcterms:modified xsi:type="dcterms:W3CDTF">2022-05-30T07:56:00Z</dcterms:modified>
</cp:coreProperties>
</file>